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6AE5" w14:textId="3C49A925" w:rsidR="00CB4B35" w:rsidRPr="00144204" w:rsidRDefault="00EE75C8" w:rsidP="00EE75C8">
      <w:pPr>
        <w:rPr>
          <w:rFonts w:asciiTheme="majorEastAsia" w:eastAsiaTheme="majorEastAsia" w:hAnsiTheme="majorEastAsia" w:cstheme="majorHAnsi"/>
          <w:sz w:val="32"/>
          <w:szCs w:val="32"/>
        </w:rPr>
      </w:pPr>
      <w:bookmarkStart w:id="0" w:name="_GoBack"/>
      <w:r w:rsidRPr="00144204">
        <w:rPr>
          <w:rFonts w:asciiTheme="majorEastAsia" w:eastAsiaTheme="majorEastAsia" w:hAnsiTheme="majorEastAsia" w:cstheme="majorHAnsi"/>
          <w:sz w:val="32"/>
          <w:szCs w:val="32"/>
        </w:rPr>
        <w:t>易兆企業成立30年, 行事低調,目標成為世界防水第一公司</w:t>
      </w:r>
    </w:p>
    <w:p w14:paraId="6DDFDCB7" w14:textId="1944A1F5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主要強項在於：</w:t>
      </w:r>
      <w:r w:rsidR="00CB4B35" w:rsidRPr="00144204">
        <w:rPr>
          <w:rFonts w:asciiTheme="majorEastAsia" w:eastAsiaTheme="majorEastAsia" w:hAnsiTheme="majorEastAsia" w:cstheme="majorHAnsi"/>
          <w:szCs w:val="24"/>
        </w:rPr>
        <w:t xml:space="preserve"> </w:t>
      </w:r>
    </w:p>
    <w:p w14:paraId="6B96512A" w14:textId="77777777" w:rsidR="00065EFD" w:rsidRPr="00144204" w:rsidRDefault="00CB4B35" w:rsidP="00EE75C8">
      <w:pPr>
        <w:rPr>
          <w:rFonts w:asciiTheme="majorEastAsia" w:eastAsiaTheme="majorEastAsia" w:hAnsiTheme="majorEastAsia" w:cstheme="majorHAnsi"/>
          <w:color w:val="050505"/>
          <w:szCs w:val="24"/>
          <w:shd w:val="clear" w:color="auto" w:fill="E4E6EB"/>
        </w:rPr>
      </w:pPr>
      <w:r w:rsidRPr="00144204">
        <w:rPr>
          <w:rFonts w:asciiTheme="majorEastAsia" w:eastAsiaTheme="majorEastAsia" w:hAnsiTheme="majorEastAsia" w:cstheme="majorHAnsi"/>
          <w:color w:val="050505"/>
          <w:szCs w:val="24"/>
          <w:shd w:val="clear" w:color="auto" w:fill="E4E6EB"/>
        </w:rPr>
        <w:t xml:space="preserve">1.防水拜鐵膜 2.特殊混凝土修繕 3.大量湧水灌注 4.防腐蝕 5.樓板隔音 </w:t>
      </w:r>
    </w:p>
    <w:p w14:paraId="4816451E" w14:textId="0B0E4120" w:rsidR="00065EFD" w:rsidRPr="00144204" w:rsidRDefault="00CB4B35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color w:val="050505"/>
          <w:szCs w:val="24"/>
          <w:shd w:val="clear" w:color="auto" w:fill="E4E6EB"/>
        </w:rPr>
        <w:t>6.結構補強</w:t>
      </w:r>
      <w:r w:rsidR="00065EFD" w:rsidRPr="00144204">
        <w:rPr>
          <w:rFonts w:asciiTheme="majorEastAsia" w:eastAsiaTheme="majorEastAsia" w:hAnsiTheme="majorEastAsia" w:cstheme="majorHAnsi" w:hint="eastAsia"/>
          <w:szCs w:val="24"/>
        </w:rPr>
        <w:t xml:space="preserve"> </w:t>
      </w:r>
      <w:r w:rsidR="00EE75C8" w:rsidRPr="00144204">
        <w:rPr>
          <w:rFonts w:asciiTheme="majorEastAsia" w:eastAsiaTheme="majorEastAsia" w:hAnsiTheme="majorEastAsia" w:cstheme="majorHAnsi"/>
          <w:szCs w:val="24"/>
        </w:rPr>
        <w:t xml:space="preserve">防水實績 遍佈遍佈亞洲 </w:t>
      </w:r>
    </w:p>
    <w:p w14:paraId="099CC1CE" w14:textId="2E748B71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在台灣以高級住宅</w:t>
      </w:r>
      <w:r w:rsidR="00CB4B35" w:rsidRPr="00144204">
        <w:rPr>
          <w:rFonts w:asciiTheme="majorEastAsia" w:eastAsiaTheme="majorEastAsia" w:hAnsiTheme="majorEastAsia" w:cstheme="majorHAnsi"/>
          <w:szCs w:val="24"/>
        </w:rPr>
        <w:t>、</w:t>
      </w:r>
      <w:r w:rsidRPr="00144204">
        <w:rPr>
          <w:rFonts w:asciiTheme="majorEastAsia" w:eastAsiaTheme="majorEastAsia" w:hAnsiTheme="majorEastAsia" w:cstheme="majorHAnsi"/>
          <w:szCs w:val="24"/>
        </w:rPr>
        <w:t>廠辦為主</w:t>
      </w:r>
      <w:r w:rsidR="00CB4B35" w:rsidRPr="00144204">
        <w:rPr>
          <w:rFonts w:asciiTheme="majorEastAsia" w:eastAsiaTheme="majorEastAsia" w:hAnsiTheme="majorEastAsia" w:cstheme="majorHAnsi"/>
          <w:szCs w:val="24"/>
        </w:rPr>
        <w:t>，</w:t>
      </w:r>
      <w:r w:rsidRPr="00144204">
        <w:rPr>
          <w:rFonts w:asciiTheme="majorEastAsia" w:eastAsiaTheme="majorEastAsia" w:hAnsiTheme="majorEastAsia" w:cstheme="majorHAnsi"/>
          <w:szCs w:val="24"/>
        </w:rPr>
        <w:t xml:space="preserve">國外以土木建設防水為主 </w:t>
      </w:r>
    </w:p>
    <w:p w14:paraId="364EEB90" w14:textId="5B4FB9F5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高品質含量的防水設計跟施工</w:t>
      </w:r>
    </w:p>
    <w:p w14:paraId="403A8F16" w14:textId="70228E71" w:rsidR="00CB4B35" w:rsidRPr="00144204" w:rsidRDefault="00CB4B35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color w:val="050505"/>
          <w:sz w:val="23"/>
          <w:szCs w:val="23"/>
          <w:shd w:val="clear" w:color="auto" w:fill="E4E6EB"/>
        </w:rPr>
        <w:t>防水拜鐵膜50年耐久性</w:t>
      </w:r>
      <w:r w:rsidRPr="00144204">
        <w:rPr>
          <w:rFonts w:asciiTheme="majorEastAsia" w:eastAsiaTheme="majorEastAsia" w:hAnsiTheme="majorEastAsia" w:cstheme="majorHAnsi"/>
          <w:szCs w:val="24"/>
        </w:rPr>
        <w:t xml:space="preserve"> </w:t>
      </w:r>
      <w:r w:rsidR="00EE75C8" w:rsidRPr="00144204">
        <w:rPr>
          <w:rFonts w:asciiTheme="majorEastAsia" w:eastAsiaTheme="majorEastAsia" w:hAnsiTheme="majorEastAsia" w:cstheme="majorHAnsi"/>
          <w:szCs w:val="24"/>
        </w:rPr>
        <w:t xml:space="preserve">防水業界第一  </w:t>
      </w:r>
    </w:p>
    <w:p w14:paraId="5A48252D" w14:textId="02A71223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有一系列防水混凝土修繕等專業訓練課程搭配能力訓練</w:t>
      </w:r>
    </w:p>
    <w:p w14:paraId="301E14AA" w14:textId="0ED8105F" w:rsidR="00CB4B35" w:rsidRPr="00144204" w:rsidRDefault="00CB4B35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noProof/>
          <w:szCs w:val="24"/>
        </w:rPr>
        <w:drawing>
          <wp:inline distT="0" distB="0" distL="0" distR="0" wp14:anchorId="11F8CDB4" wp14:editId="54C1CBC6">
            <wp:extent cx="5274310" cy="18300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519C" w14:textId="77777777" w:rsidR="00184C78" w:rsidRPr="00144204" w:rsidRDefault="00EE75C8" w:rsidP="00EE75C8">
      <w:pPr>
        <w:rPr>
          <w:rFonts w:asciiTheme="majorEastAsia" w:eastAsiaTheme="majorEastAsia" w:hAnsiTheme="majorEastAsia" w:cstheme="majorHAnsi"/>
          <w:sz w:val="32"/>
          <w:szCs w:val="32"/>
        </w:rPr>
      </w:pPr>
      <w:r w:rsidRPr="00144204">
        <w:rPr>
          <w:rFonts w:asciiTheme="majorEastAsia" w:eastAsiaTheme="majorEastAsia" w:hAnsiTheme="majorEastAsia" w:cstheme="majorHAnsi"/>
          <w:sz w:val="32"/>
          <w:szCs w:val="32"/>
        </w:rPr>
        <w:t>國外實績：</w:t>
      </w:r>
    </w:p>
    <w:p w14:paraId="6CB5C565" w14:textId="3FBD8035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中國</w:t>
      </w:r>
    </w:p>
    <w:p w14:paraId="70AFFE16" w14:textId="69227E42" w:rsidR="00EE75C8" w:rsidRPr="00144204" w:rsidRDefault="00EE75C8" w:rsidP="00CB4B35">
      <w:pPr>
        <w:pStyle w:val="a4"/>
        <w:numPr>
          <w:ilvl w:val="0"/>
          <w:numId w:val="8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都汶高速公路</w:t>
      </w:r>
      <w:r w:rsidR="00CB4B35" w:rsidRPr="00144204">
        <w:rPr>
          <w:rFonts w:asciiTheme="majorEastAsia" w:eastAsiaTheme="majorEastAsia" w:hAnsiTheme="majorEastAsia" w:cstheme="majorHAnsi"/>
          <w:sz w:val="20"/>
          <w:szCs w:val="20"/>
        </w:rPr>
        <w:t xml:space="preserve">            </w:t>
      </w:r>
    </w:p>
    <w:p w14:paraId="4A03E47A" w14:textId="4C801796" w:rsidR="00EE75C8" w:rsidRPr="00144204" w:rsidRDefault="00EE75C8" w:rsidP="00CB4B35">
      <w:pPr>
        <w:pStyle w:val="a4"/>
        <w:numPr>
          <w:ilvl w:val="0"/>
          <w:numId w:val="8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哈大鐵路</w:t>
      </w:r>
      <w:r w:rsidR="00CB4B35" w:rsidRPr="00144204">
        <w:rPr>
          <w:rFonts w:asciiTheme="majorEastAsia" w:eastAsiaTheme="majorEastAsia" w:hAnsiTheme="majorEastAsia" w:cstheme="majorHAnsi"/>
          <w:sz w:val="20"/>
          <w:szCs w:val="20"/>
        </w:rPr>
        <w:t xml:space="preserve">                 </w:t>
      </w:r>
    </w:p>
    <w:p w14:paraId="5877D33F" w14:textId="6B5292F3" w:rsidR="00EE75C8" w:rsidRPr="00144204" w:rsidRDefault="00EE75C8" w:rsidP="00EE75C8">
      <w:pPr>
        <w:pStyle w:val="a4"/>
        <w:numPr>
          <w:ilvl w:val="0"/>
          <w:numId w:val="8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福州富邦海西總部大樓</w:t>
      </w:r>
    </w:p>
    <w:p w14:paraId="766DE6E2" w14:textId="77777777" w:rsidR="00663365" w:rsidRPr="00144204" w:rsidRDefault="00663365" w:rsidP="00663365">
      <w:pPr>
        <w:pStyle w:val="a4"/>
        <w:numPr>
          <w:ilvl w:val="0"/>
          <w:numId w:val="8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澳門輕軌</w:t>
      </w:r>
    </w:p>
    <w:p w14:paraId="1462B70B" w14:textId="7BB7266A" w:rsidR="00EE75C8" w:rsidRPr="00144204" w:rsidRDefault="00663365" w:rsidP="00EE75C8">
      <w:pPr>
        <w:pStyle w:val="a4"/>
        <w:numPr>
          <w:ilvl w:val="0"/>
          <w:numId w:val="8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上海Biomix污水處理廠</w:t>
      </w:r>
    </w:p>
    <w:p w14:paraId="2A14E482" w14:textId="77777777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新加坡</w:t>
      </w:r>
    </w:p>
    <w:p w14:paraId="73736968" w14:textId="53144994" w:rsidR="00EE75C8" w:rsidRPr="00144204" w:rsidRDefault="00EE75C8" w:rsidP="00CB4B35">
      <w:pPr>
        <w:pStyle w:val="a4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香格里拉飯店</w:t>
      </w:r>
      <w:r w:rsidR="00CB4B35" w:rsidRPr="00144204">
        <w:rPr>
          <w:rFonts w:asciiTheme="majorEastAsia" w:eastAsiaTheme="majorEastAsia" w:hAnsiTheme="majorEastAsia" w:cstheme="majorHAnsi"/>
          <w:sz w:val="20"/>
          <w:szCs w:val="20"/>
        </w:rPr>
        <w:t xml:space="preserve">            </w:t>
      </w:r>
    </w:p>
    <w:p w14:paraId="3535BDEB" w14:textId="122BE24D" w:rsidR="00EE75C8" w:rsidRPr="00144204" w:rsidRDefault="00EE75C8" w:rsidP="00CB4B35">
      <w:pPr>
        <w:pStyle w:val="a4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MCE 485 海底隧道</w:t>
      </w:r>
      <w:r w:rsidR="00CB4B35" w:rsidRPr="00144204">
        <w:rPr>
          <w:rFonts w:asciiTheme="majorEastAsia" w:eastAsiaTheme="majorEastAsia" w:hAnsiTheme="majorEastAsia" w:cstheme="majorHAnsi"/>
          <w:sz w:val="20"/>
          <w:szCs w:val="20"/>
        </w:rPr>
        <w:t xml:space="preserve">      </w:t>
      </w:r>
    </w:p>
    <w:p w14:paraId="4F42DE9A" w14:textId="77777777" w:rsidR="00663365" w:rsidRPr="00144204" w:rsidRDefault="00EE75C8" w:rsidP="00CB4B35">
      <w:pPr>
        <w:pStyle w:val="a4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Eco-Link@BKE 生態橋樑</w:t>
      </w:r>
    </w:p>
    <w:p w14:paraId="53628F96" w14:textId="77777777" w:rsidR="00663365" w:rsidRPr="00144204" w:rsidRDefault="00663365" w:rsidP="00663365">
      <w:pPr>
        <w:pStyle w:val="a4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Mandai Eco-Bridge 生態橋樑</w:t>
      </w:r>
    </w:p>
    <w:p w14:paraId="060BA2D8" w14:textId="389557F9" w:rsidR="00EE75C8" w:rsidRPr="00144204" w:rsidRDefault="00CB4B35" w:rsidP="00CB4B35">
      <w:pPr>
        <w:pStyle w:val="a4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海上漂浮商店</w:t>
      </w:r>
    </w:p>
    <w:p w14:paraId="7C19F56D" w14:textId="1133DFF4" w:rsidR="00EE75C8" w:rsidRPr="00144204" w:rsidRDefault="00663365" w:rsidP="00EE75C8">
      <w:pPr>
        <w:pStyle w:val="a4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捷運南北線地鐵烏節車站</w:t>
      </w:r>
    </w:p>
    <w:p w14:paraId="0AE95D53" w14:textId="77777777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印度</w:t>
      </w:r>
    </w:p>
    <w:p w14:paraId="0269CB4E" w14:textId="77F1778B" w:rsidR="003D41BF" w:rsidRPr="00144204" w:rsidRDefault="00A154A6" w:rsidP="00EE75C8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科斯創印度</w:t>
      </w:r>
      <w:r w:rsidR="00955C53" w:rsidRPr="00144204">
        <w:rPr>
          <w:rFonts w:asciiTheme="majorEastAsia" w:eastAsiaTheme="majorEastAsia" w:hAnsiTheme="majorEastAsia" w:cstheme="majorHAnsi"/>
          <w:sz w:val="20"/>
          <w:szCs w:val="20"/>
        </w:rPr>
        <w:t>新德里工</w:t>
      </w:r>
      <w:r w:rsidRPr="00144204">
        <w:rPr>
          <w:rFonts w:asciiTheme="majorEastAsia" w:eastAsiaTheme="majorEastAsia" w:hAnsiTheme="majorEastAsia" w:cstheme="majorHAnsi"/>
          <w:sz w:val="20"/>
          <w:szCs w:val="20"/>
        </w:rPr>
        <w:t>廠</w:t>
      </w:r>
    </w:p>
    <w:p w14:paraId="31BFF532" w14:textId="3F217A9E" w:rsidR="000F5F98" w:rsidRPr="00144204" w:rsidRDefault="00EE75C8" w:rsidP="00EE75C8">
      <w:pPr>
        <w:rPr>
          <w:rFonts w:asciiTheme="majorEastAsia" w:eastAsiaTheme="majorEastAsia" w:hAnsiTheme="majorEastAsia" w:cstheme="majorHAnsi"/>
          <w:sz w:val="32"/>
          <w:szCs w:val="32"/>
        </w:rPr>
      </w:pPr>
      <w:r w:rsidRPr="00144204">
        <w:rPr>
          <w:rFonts w:asciiTheme="majorEastAsia" w:eastAsiaTheme="majorEastAsia" w:hAnsiTheme="majorEastAsia" w:cstheme="majorHAnsi"/>
          <w:sz w:val="32"/>
          <w:szCs w:val="32"/>
        </w:rPr>
        <w:t>國內實績：</w:t>
      </w:r>
    </w:p>
    <w:p w14:paraId="037BE237" w14:textId="47E0ACB2" w:rsidR="000F5F98" w:rsidRPr="00144204" w:rsidRDefault="000F5F98" w:rsidP="000F5F9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廠辦</w:t>
      </w:r>
    </w:p>
    <w:p w14:paraId="4C20A764" w14:textId="310D5098" w:rsidR="000F5F98" w:rsidRPr="00144204" w:rsidRDefault="000F5F98" w:rsidP="00CB4B35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lastRenderedPageBreak/>
        <w:t>友達竹科廠</w:t>
      </w:r>
    </w:p>
    <w:p w14:paraId="48507F49" w14:textId="77777777" w:rsidR="00663365" w:rsidRPr="00144204" w:rsidRDefault="000F5F98" w:rsidP="00CB4B35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大立光電</w:t>
      </w:r>
      <w:r w:rsidR="00CB4B35" w:rsidRPr="00144204">
        <w:rPr>
          <w:rFonts w:asciiTheme="majorEastAsia" w:eastAsiaTheme="majorEastAsia" w:hAnsiTheme="majorEastAsia" w:cstheme="majorHAnsi"/>
          <w:sz w:val="20"/>
          <w:szCs w:val="20"/>
        </w:rPr>
        <w:t xml:space="preserve"> </w:t>
      </w:r>
    </w:p>
    <w:p w14:paraId="0E8589E3" w14:textId="77777777" w:rsidR="00663365" w:rsidRPr="00144204" w:rsidRDefault="00663365" w:rsidP="00CB4B35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兆晶</w:t>
      </w:r>
    </w:p>
    <w:p w14:paraId="5D8B2FBB" w14:textId="301CA0E9" w:rsidR="003D41BF" w:rsidRPr="00144204" w:rsidRDefault="00CB4B35" w:rsidP="003D41BF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昱晶觀音廠</w:t>
      </w:r>
    </w:p>
    <w:p w14:paraId="42A20384" w14:textId="6607666D" w:rsidR="000F5F98" w:rsidRPr="00144204" w:rsidRDefault="000F5F98" w:rsidP="000F5F9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商業大樓</w:t>
      </w:r>
    </w:p>
    <w:p w14:paraId="54E35315" w14:textId="77777777" w:rsidR="00663365" w:rsidRPr="00144204" w:rsidRDefault="000F5F98" w:rsidP="00CB4B35">
      <w:pPr>
        <w:pStyle w:val="a4"/>
        <w:numPr>
          <w:ilvl w:val="0"/>
          <w:numId w:val="13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微風南山</w:t>
      </w:r>
    </w:p>
    <w:p w14:paraId="0C5E3A92" w14:textId="1EEF141D" w:rsidR="000F5F98" w:rsidRPr="00144204" w:rsidRDefault="00CB4B35" w:rsidP="00CB4B35">
      <w:pPr>
        <w:pStyle w:val="a4"/>
        <w:numPr>
          <w:ilvl w:val="0"/>
          <w:numId w:val="13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嘉泥金融大樓</w:t>
      </w:r>
    </w:p>
    <w:p w14:paraId="32D1FBF9" w14:textId="77777777" w:rsidR="00663365" w:rsidRPr="00144204" w:rsidRDefault="000F5F98" w:rsidP="00CB4B35">
      <w:pPr>
        <w:pStyle w:val="a4"/>
        <w:numPr>
          <w:ilvl w:val="0"/>
          <w:numId w:val="13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大陸工程敦南大樓</w:t>
      </w:r>
    </w:p>
    <w:p w14:paraId="4F7D2250" w14:textId="38E48BBF" w:rsidR="000F5F98" w:rsidRPr="00144204" w:rsidRDefault="00CB4B35" w:rsidP="00CB4B35">
      <w:pPr>
        <w:pStyle w:val="a4"/>
        <w:numPr>
          <w:ilvl w:val="0"/>
          <w:numId w:val="13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前瞻21辦公大樓</w:t>
      </w:r>
    </w:p>
    <w:p w14:paraId="4E43A445" w14:textId="2E344EC5" w:rsidR="000F5F98" w:rsidRPr="00144204" w:rsidRDefault="000F5F98" w:rsidP="000F5F98">
      <w:pPr>
        <w:pStyle w:val="a4"/>
        <w:numPr>
          <w:ilvl w:val="0"/>
          <w:numId w:val="13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誠泰銀行資訊中心</w:t>
      </w:r>
    </w:p>
    <w:p w14:paraId="2A227892" w14:textId="0ABBE9DC" w:rsidR="00EE75C8" w:rsidRPr="00144204" w:rsidRDefault="000F5F98" w:rsidP="000F5F9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飯店</w:t>
      </w:r>
    </w:p>
    <w:p w14:paraId="52EA0EDF" w14:textId="77777777" w:rsidR="00663365" w:rsidRPr="00144204" w:rsidRDefault="000F5F98" w:rsidP="00182D00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賦樂旅居</w:t>
      </w:r>
    </w:p>
    <w:p w14:paraId="50717DCE" w14:textId="1FF9F2F3" w:rsidR="000F5F98" w:rsidRPr="00144204" w:rsidRDefault="00182D00" w:rsidP="00182D00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圓山大飯店</w:t>
      </w:r>
    </w:p>
    <w:p w14:paraId="7432EDA1" w14:textId="77777777" w:rsidR="00663365" w:rsidRPr="00144204" w:rsidRDefault="00FA3CEE" w:rsidP="00182D00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礁溪寒沐酒店</w:t>
      </w:r>
    </w:p>
    <w:p w14:paraId="63FF33C2" w14:textId="316E6C06" w:rsidR="000F5F98" w:rsidRPr="00144204" w:rsidRDefault="00182D00" w:rsidP="00182D00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星野虹夕諾雅飯店</w:t>
      </w:r>
    </w:p>
    <w:p w14:paraId="40EC1840" w14:textId="209AB92F" w:rsidR="00EE75C8" w:rsidRPr="00144204" w:rsidRDefault="00FA3CEE" w:rsidP="00EE75C8">
      <w:pPr>
        <w:pStyle w:val="a4"/>
        <w:numPr>
          <w:ilvl w:val="0"/>
          <w:numId w:val="14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萬豪酒店</w:t>
      </w:r>
    </w:p>
    <w:p w14:paraId="3796EB5D" w14:textId="00FCDE02" w:rsidR="00EE75C8" w:rsidRPr="00144204" w:rsidRDefault="00EE75C8" w:rsidP="00EE75C8">
      <w:pPr>
        <w:pStyle w:val="a3"/>
        <w:spacing w:line="360" w:lineRule="atLeast"/>
        <w:rPr>
          <w:rFonts w:asciiTheme="majorEastAsia" w:eastAsiaTheme="majorEastAsia" w:hAnsiTheme="majorEastAsia" w:cstheme="majorHAnsi"/>
          <w:sz w:val="24"/>
          <w:szCs w:val="24"/>
        </w:rPr>
      </w:pPr>
      <w:r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t>大陸工程</w:t>
      </w:r>
      <w:r w:rsidR="00FA3CEE" w:rsidRPr="00144204">
        <w:rPr>
          <w:rFonts w:asciiTheme="majorEastAsia" w:eastAsiaTheme="majorEastAsia" w:hAnsiTheme="majorEastAsia" w:cstheme="majorHAnsi"/>
          <w:sz w:val="24"/>
          <w:szCs w:val="24"/>
        </w:rPr>
        <w:t>住宅</w:t>
      </w:r>
    </w:p>
    <w:p w14:paraId="6AF8A881" w14:textId="77777777" w:rsidR="00663365" w:rsidRPr="00144204" w:rsidRDefault="00EE75C8" w:rsidP="00182D00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信義華府</w:t>
      </w:r>
    </w:p>
    <w:p w14:paraId="33D02AB9" w14:textId="21D7B2F2" w:rsidR="00EE75C8" w:rsidRPr="00144204" w:rsidRDefault="00182D00" w:rsidP="00182D00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勤美璞真</w:t>
      </w:r>
    </w:p>
    <w:p w14:paraId="19DF25B0" w14:textId="77777777" w:rsidR="00663365" w:rsidRPr="00144204" w:rsidRDefault="00EE75C8" w:rsidP="00182D00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青山鎮</w:t>
      </w:r>
    </w:p>
    <w:p w14:paraId="5133CC67" w14:textId="2BEF6414" w:rsidR="00EE75C8" w:rsidRPr="00144204" w:rsidRDefault="00182D00" w:rsidP="00182D00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敦北琢賦</w:t>
      </w:r>
    </w:p>
    <w:p w14:paraId="5D84310D" w14:textId="77777777" w:rsidR="00663365" w:rsidRPr="00144204" w:rsidRDefault="00EE75C8" w:rsidP="00182D00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信義安峰</w:t>
      </w:r>
    </w:p>
    <w:p w14:paraId="4B3567A8" w14:textId="7345F2E5" w:rsidR="00EE75C8" w:rsidRPr="00144204" w:rsidRDefault="00182D00" w:rsidP="00182D00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新店琢青</w:t>
      </w:r>
    </w:p>
    <w:p w14:paraId="5AD66282" w14:textId="77777777" w:rsidR="00EE75C8" w:rsidRPr="00144204" w:rsidRDefault="00EE75C8" w:rsidP="00EE75C8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謙華</w:t>
      </w:r>
    </w:p>
    <w:p w14:paraId="6D8E0431" w14:textId="62796B0E" w:rsidR="00EE75C8" w:rsidRPr="00144204" w:rsidRDefault="00EE75C8" w:rsidP="00EE75C8">
      <w:pPr>
        <w:pStyle w:val="a3"/>
        <w:numPr>
          <w:ilvl w:val="0"/>
          <w:numId w:val="2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謙回</w:t>
      </w:r>
    </w:p>
    <w:p w14:paraId="7C347080" w14:textId="550F212D" w:rsidR="00EE75C8" w:rsidRPr="00144204" w:rsidRDefault="00EE75C8" w:rsidP="00EE75C8">
      <w:pPr>
        <w:pStyle w:val="a3"/>
        <w:spacing w:line="360" w:lineRule="atLeast"/>
        <w:rPr>
          <w:rFonts w:asciiTheme="majorEastAsia" w:eastAsiaTheme="majorEastAsia" w:hAnsiTheme="majorEastAsia" w:cstheme="majorHAnsi"/>
          <w:sz w:val="24"/>
          <w:szCs w:val="24"/>
        </w:rPr>
      </w:pPr>
      <w:r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t>富邦</w:t>
      </w:r>
      <w:r w:rsidR="00FA3CEE" w:rsidRPr="00144204">
        <w:rPr>
          <w:rFonts w:asciiTheme="majorEastAsia" w:eastAsiaTheme="majorEastAsia" w:hAnsiTheme="majorEastAsia" w:cstheme="majorHAnsi"/>
          <w:sz w:val="24"/>
          <w:szCs w:val="24"/>
        </w:rPr>
        <w:t>住宅</w:t>
      </w:r>
    </w:p>
    <w:p w14:paraId="4F8B7A7B" w14:textId="77777777" w:rsidR="00663365" w:rsidRPr="00144204" w:rsidRDefault="00EE75C8" w:rsidP="00182D00">
      <w:pPr>
        <w:pStyle w:val="a3"/>
        <w:numPr>
          <w:ilvl w:val="0"/>
          <w:numId w:val="3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富邦777</w:t>
      </w:r>
    </w:p>
    <w:p w14:paraId="02CCE141" w14:textId="39E98B22" w:rsidR="00EE75C8" w:rsidRPr="00144204" w:rsidRDefault="00182D00" w:rsidP="00182D00">
      <w:pPr>
        <w:pStyle w:val="a3"/>
        <w:numPr>
          <w:ilvl w:val="0"/>
          <w:numId w:val="3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富邦新市政</w:t>
      </w:r>
    </w:p>
    <w:p w14:paraId="08EA2CBE" w14:textId="77777777" w:rsidR="00EE75C8" w:rsidRPr="00144204" w:rsidRDefault="00EE75C8" w:rsidP="00EE75C8">
      <w:pPr>
        <w:pStyle w:val="a3"/>
        <w:numPr>
          <w:ilvl w:val="0"/>
          <w:numId w:val="3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富邦天空樹</w:t>
      </w:r>
    </w:p>
    <w:p w14:paraId="2BAF51E8" w14:textId="3AE1653F" w:rsidR="00EE75C8" w:rsidRPr="00144204" w:rsidRDefault="00EE75C8" w:rsidP="00EE75C8">
      <w:pPr>
        <w:pStyle w:val="a3"/>
        <w:spacing w:line="360" w:lineRule="atLeast"/>
        <w:rPr>
          <w:rFonts w:asciiTheme="majorEastAsia" w:eastAsiaTheme="majorEastAsia" w:hAnsiTheme="majorEastAsia" w:cstheme="majorHAnsi"/>
          <w:sz w:val="24"/>
          <w:szCs w:val="24"/>
        </w:rPr>
      </w:pPr>
      <w:r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t>國揚</w:t>
      </w:r>
      <w:r w:rsidR="00FA3CEE" w:rsidRPr="00144204">
        <w:rPr>
          <w:rFonts w:asciiTheme="majorEastAsia" w:eastAsiaTheme="majorEastAsia" w:hAnsiTheme="majorEastAsia" w:cstheme="majorHAnsi"/>
          <w:sz w:val="24"/>
          <w:szCs w:val="24"/>
        </w:rPr>
        <w:t>住宅</w:t>
      </w:r>
    </w:p>
    <w:p w14:paraId="04AE92B4" w14:textId="77777777" w:rsidR="00663365" w:rsidRPr="00144204" w:rsidRDefault="00EE75C8" w:rsidP="00182D00">
      <w:pPr>
        <w:pStyle w:val="a3"/>
        <w:numPr>
          <w:ilvl w:val="0"/>
          <w:numId w:val="4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國揚微笑</w:t>
      </w:r>
    </w:p>
    <w:p w14:paraId="7FE60C9E" w14:textId="0F8BE3CB" w:rsidR="00EE75C8" w:rsidRPr="00144204" w:rsidRDefault="00182D00" w:rsidP="00182D00">
      <w:pPr>
        <w:pStyle w:val="a3"/>
        <w:numPr>
          <w:ilvl w:val="0"/>
          <w:numId w:val="4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國揚國硯</w:t>
      </w:r>
    </w:p>
    <w:p w14:paraId="377EF359" w14:textId="77777777" w:rsidR="00EE75C8" w:rsidRPr="00144204" w:rsidRDefault="00EE75C8" w:rsidP="00EE75C8">
      <w:pPr>
        <w:pStyle w:val="a3"/>
        <w:numPr>
          <w:ilvl w:val="0"/>
          <w:numId w:val="4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國揚天母</w:t>
      </w:r>
    </w:p>
    <w:p w14:paraId="561A832B" w14:textId="450E45B3" w:rsidR="00EE75C8" w:rsidRPr="00144204" w:rsidRDefault="00EE75C8" w:rsidP="00EE75C8">
      <w:pPr>
        <w:pStyle w:val="a3"/>
        <w:spacing w:line="360" w:lineRule="atLeast"/>
        <w:rPr>
          <w:rFonts w:asciiTheme="majorEastAsia" w:eastAsiaTheme="majorEastAsia" w:hAnsiTheme="majorEastAsia" w:cstheme="majorHAnsi"/>
          <w:sz w:val="24"/>
          <w:szCs w:val="24"/>
        </w:rPr>
      </w:pPr>
      <w:r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t>潤泰</w:t>
      </w:r>
      <w:r w:rsidR="00FA3CEE" w:rsidRPr="00144204">
        <w:rPr>
          <w:rFonts w:asciiTheme="majorEastAsia" w:eastAsiaTheme="majorEastAsia" w:hAnsiTheme="majorEastAsia" w:cstheme="majorHAnsi"/>
          <w:sz w:val="24"/>
          <w:szCs w:val="24"/>
        </w:rPr>
        <w:t>住宅</w:t>
      </w:r>
    </w:p>
    <w:p w14:paraId="34EAF92F" w14:textId="77777777" w:rsidR="00663365" w:rsidRPr="00144204" w:rsidRDefault="00EE75C8" w:rsidP="00182D00">
      <w:pPr>
        <w:pStyle w:val="a3"/>
        <w:numPr>
          <w:ilvl w:val="0"/>
          <w:numId w:val="5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松濤苑</w:t>
      </w:r>
    </w:p>
    <w:p w14:paraId="5226DF50" w14:textId="5A6A23C4" w:rsidR="00EE75C8" w:rsidRPr="00144204" w:rsidRDefault="00182D00" w:rsidP="00182D00">
      <w:pPr>
        <w:pStyle w:val="a3"/>
        <w:numPr>
          <w:ilvl w:val="0"/>
          <w:numId w:val="5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潤泰禮仁</w:t>
      </w:r>
    </w:p>
    <w:p w14:paraId="59BBBC8D" w14:textId="77777777" w:rsidR="00663365" w:rsidRPr="00144204" w:rsidRDefault="00EE75C8" w:rsidP="00182D00">
      <w:pPr>
        <w:pStyle w:val="a3"/>
        <w:numPr>
          <w:ilvl w:val="0"/>
          <w:numId w:val="5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明峰</w:t>
      </w:r>
    </w:p>
    <w:p w14:paraId="3851DFF9" w14:textId="32469B2C" w:rsidR="00EE75C8" w:rsidRPr="00144204" w:rsidRDefault="00182D00" w:rsidP="00182D00">
      <w:pPr>
        <w:pStyle w:val="a3"/>
        <w:numPr>
          <w:ilvl w:val="0"/>
          <w:numId w:val="5"/>
        </w:numPr>
        <w:spacing w:line="3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潤泰敦峰</w:t>
      </w:r>
    </w:p>
    <w:p w14:paraId="7B174A3F" w14:textId="716F2D1B" w:rsidR="00EE75C8" w:rsidRPr="00144204" w:rsidRDefault="00EE75C8" w:rsidP="00EE75C8">
      <w:pPr>
        <w:pStyle w:val="a3"/>
        <w:spacing w:line="160" w:lineRule="atLeast"/>
        <w:rPr>
          <w:rFonts w:asciiTheme="majorEastAsia" w:eastAsiaTheme="majorEastAsia" w:hAnsiTheme="majorEastAsia" w:cstheme="majorHAnsi"/>
          <w:sz w:val="24"/>
          <w:szCs w:val="24"/>
        </w:rPr>
      </w:pPr>
      <w:r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lastRenderedPageBreak/>
        <w:t>竹風</w:t>
      </w:r>
      <w:r w:rsidR="00FA3CEE"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t>住宅</w:t>
      </w:r>
    </w:p>
    <w:p w14:paraId="5B67FC2A" w14:textId="77777777" w:rsidR="00663365" w:rsidRPr="00144204" w:rsidRDefault="00EE75C8" w:rsidP="003D41BF">
      <w:pPr>
        <w:pStyle w:val="a3"/>
        <w:numPr>
          <w:ilvl w:val="0"/>
          <w:numId w:val="6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竹風高峰會</w:t>
      </w:r>
    </w:p>
    <w:p w14:paraId="47885F27" w14:textId="565A25C6" w:rsidR="00EE75C8" w:rsidRPr="00144204" w:rsidRDefault="003D41BF" w:rsidP="003D41BF">
      <w:pPr>
        <w:pStyle w:val="a3"/>
        <w:numPr>
          <w:ilvl w:val="0"/>
          <w:numId w:val="6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竹風樹海</w:t>
      </w:r>
    </w:p>
    <w:p w14:paraId="65D4840C" w14:textId="77777777" w:rsidR="00663365" w:rsidRPr="00144204" w:rsidRDefault="00EE75C8" w:rsidP="003D41BF">
      <w:pPr>
        <w:pStyle w:val="a3"/>
        <w:numPr>
          <w:ilvl w:val="0"/>
          <w:numId w:val="6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竹風吉美</w:t>
      </w:r>
    </w:p>
    <w:p w14:paraId="55B73634" w14:textId="556D86AD" w:rsidR="00EE75C8" w:rsidRPr="00144204" w:rsidRDefault="003D41BF" w:rsidP="003D41BF">
      <w:pPr>
        <w:pStyle w:val="a3"/>
        <w:numPr>
          <w:ilvl w:val="0"/>
          <w:numId w:val="6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竹風高峰會</w:t>
      </w:r>
    </w:p>
    <w:p w14:paraId="2EFA148C" w14:textId="4D5BFB01" w:rsidR="00FA3CEE" w:rsidRPr="00144204" w:rsidRDefault="00FA3CEE" w:rsidP="00FA3CEE">
      <w:pPr>
        <w:pStyle w:val="a3"/>
        <w:spacing w:line="160" w:lineRule="atLeast"/>
        <w:rPr>
          <w:rFonts w:asciiTheme="majorEastAsia" w:eastAsiaTheme="majorEastAsia" w:hAnsiTheme="majorEastAsia" w:cstheme="majorHAnsi"/>
          <w:sz w:val="24"/>
          <w:szCs w:val="24"/>
          <w:lang w:val="zh-TW"/>
        </w:rPr>
      </w:pPr>
      <w:r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t>國泰住宅</w:t>
      </w:r>
    </w:p>
    <w:p w14:paraId="5FA93C9A" w14:textId="77777777" w:rsidR="00663365" w:rsidRPr="00144204" w:rsidRDefault="00FA3CEE" w:rsidP="003D41BF">
      <w:pPr>
        <w:pStyle w:val="a3"/>
        <w:numPr>
          <w:ilvl w:val="0"/>
          <w:numId w:val="15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國泰PLUS</w:t>
      </w:r>
    </w:p>
    <w:p w14:paraId="5CB92323" w14:textId="717CE6A5" w:rsidR="00FA3CEE" w:rsidRPr="00144204" w:rsidRDefault="003D41BF" w:rsidP="003D41BF">
      <w:pPr>
        <w:pStyle w:val="a3"/>
        <w:numPr>
          <w:ilvl w:val="0"/>
          <w:numId w:val="15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國泰豐和</w:t>
      </w:r>
    </w:p>
    <w:p w14:paraId="19B5B6FD" w14:textId="77777777" w:rsidR="00663365" w:rsidRPr="00144204" w:rsidRDefault="002F0D42" w:rsidP="003D41BF">
      <w:pPr>
        <w:pStyle w:val="a3"/>
        <w:numPr>
          <w:ilvl w:val="0"/>
          <w:numId w:val="15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國泰上城</w:t>
      </w:r>
    </w:p>
    <w:p w14:paraId="00751100" w14:textId="2243AFA3" w:rsidR="002F0D42" w:rsidRPr="00144204" w:rsidRDefault="003D41BF" w:rsidP="003D41BF">
      <w:pPr>
        <w:pStyle w:val="a3"/>
        <w:numPr>
          <w:ilvl w:val="0"/>
          <w:numId w:val="15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國泰悅</w:t>
      </w:r>
    </w:p>
    <w:p w14:paraId="53520BC5" w14:textId="6B39D948" w:rsidR="002F0D42" w:rsidRPr="00144204" w:rsidRDefault="002F0D42" w:rsidP="00FA3CEE">
      <w:pPr>
        <w:pStyle w:val="a3"/>
        <w:numPr>
          <w:ilvl w:val="0"/>
          <w:numId w:val="15"/>
        </w:numPr>
        <w:spacing w:line="160" w:lineRule="atLeast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  <w:lang w:val="zh-TW"/>
        </w:rPr>
        <w:t>國泰朋</w:t>
      </w:r>
    </w:p>
    <w:p w14:paraId="362A9FBD" w14:textId="77D9E66A" w:rsidR="00C81A34" w:rsidRPr="00144204" w:rsidRDefault="00EE75C8" w:rsidP="00065EFD">
      <w:pPr>
        <w:pStyle w:val="a3"/>
        <w:spacing w:line="160" w:lineRule="atLeast"/>
        <w:rPr>
          <w:rFonts w:asciiTheme="majorEastAsia" w:eastAsiaTheme="majorEastAsia" w:hAnsiTheme="majorEastAsia" w:cstheme="majorHAnsi"/>
          <w:sz w:val="24"/>
          <w:szCs w:val="24"/>
          <w:lang w:val="zh-TW"/>
        </w:rPr>
      </w:pPr>
      <w:r w:rsidRPr="00144204">
        <w:rPr>
          <w:rFonts w:asciiTheme="majorEastAsia" w:eastAsiaTheme="majorEastAsia" w:hAnsiTheme="majorEastAsia" w:cstheme="majorHAnsi"/>
          <w:sz w:val="24"/>
          <w:szCs w:val="24"/>
          <w:lang w:val="zh-TW"/>
        </w:rPr>
        <w:t>特殊修繕</w:t>
      </w:r>
    </w:p>
    <w:p w14:paraId="5DB3958A" w14:textId="2925AA5B" w:rsidR="00EE75C8" w:rsidRPr="00144204" w:rsidRDefault="00C81A34" w:rsidP="00C81A34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豪宅 - 帝寶</w:t>
      </w:r>
    </w:p>
    <w:p w14:paraId="33CA8671" w14:textId="5076C6D6" w:rsidR="00C81A34" w:rsidRPr="00144204" w:rsidRDefault="00C81A34" w:rsidP="00C81A34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古蹟 - 七海寓所</w:t>
      </w:r>
    </w:p>
    <w:p w14:paraId="4D7CBA5B" w14:textId="1C5FBC42" w:rsidR="00EE75C8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高鐵混凝土結構補強</w:t>
      </w:r>
    </w:p>
    <w:p w14:paraId="387973F2" w14:textId="74E65F43" w:rsidR="00E628B8" w:rsidRPr="00144204" w:rsidRDefault="00E628B8" w:rsidP="00E628B8">
      <w:pPr>
        <w:pStyle w:val="a4"/>
        <w:numPr>
          <w:ilvl w:val="0"/>
          <w:numId w:val="7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台灣高鐵C220、C260</w:t>
      </w:r>
    </w:p>
    <w:p w14:paraId="45060C20" w14:textId="53B961AB" w:rsidR="00EE75C8" w:rsidRPr="00144204" w:rsidRDefault="00B94361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硫</w:t>
      </w:r>
      <w:r w:rsidR="00EE75C8" w:rsidRPr="00144204">
        <w:rPr>
          <w:rFonts w:asciiTheme="majorEastAsia" w:eastAsiaTheme="majorEastAsia" w:hAnsiTheme="majorEastAsia" w:cstheme="majorHAnsi"/>
          <w:szCs w:val="24"/>
        </w:rPr>
        <w:t>磺坑的結構補強</w:t>
      </w:r>
    </w:p>
    <w:p w14:paraId="79F05B32" w14:textId="18DB0375" w:rsidR="00955C53" w:rsidRPr="00144204" w:rsidRDefault="00E628B8" w:rsidP="00E628B8">
      <w:pPr>
        <w:pStyle w:val="a4"/>
        <w:numPr>
          <w:ilvl w:val="0"/>
          <w:numId w:val="7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台塑硫磺坑</w:t>
      </w:r>
    </w:p>
    <w:p w14:paraId="3EA2F4BB" w14:textId="5EAC8B10" w:rsidR="00E546D6" w:rsidRPr="00144204" w:rsidRDefault="00EE75C8" w:rsidP="00EE75C8">
      <w:pPr>
        <w:rPr>
          <w:rFonts w:asciiTheme="majorEastAsia" w:eastAsiaTheme="majorEastAsia" w:hAnsiTheme="majorEastAsia" w:cstheme="majorHAnsi"/>
          <w:szCs w:val="24"/>
        </w:rPr>
      </w:pPr>
      <w:r w:rsidRPr="00144204">
        <w:rPr>
          <w:rFonts w:asciiTheme="majorEastAsia" w:eastAsiaTheme="majorEastAsia" w:hAnsiTheme="majorEastAsia" w:cstheme="majorHAnsi"/>
          <w:szCs w:val="24"/>
        </w:rPr>
        <w:t>橋樑住的保護補強</w:t>
      </w:r>
    </w:p>
    <w:p w14:paraId="0DB135A5" w14:textId="77777777" w:rsidR="00663365" w:rsidRPr="00144204" w:rsidRDefault="00955C53" w:rsidP="003D41BF">
      <w:pPr>
        <w:pStyle w:val="a4"/>
        <w:numPr>
          <w:ilvl w:val="0"/>
          <w:numId w:val="7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大甲溪橋墩保護</w:t>
      </w:r>
    </w:p>
    <w:p w14:paraId="6E702588" w14:textId="43401D4F" w:rsidR="00955C53" w:rsidRPr="00144204" w:rsidRDefault="003D41BF" w:rsidP="003D41BF">
      <w:pPr>
        <w:pStyle w:val="a4"/>
        <w:numPr>
          <w:ilvl w:val="0"/>
          <w:numId w:val="7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高速公路304B標</w:t>
      </w:r>
    </w:p>
    <w:p w14:paraId="48D4E0C0" w14:textId="77777777" w:rsidR="00663365" w:rsidRPr="00144204" w:rsidRDefault="00955C53" w:rsidP="003D41BF">
      <w:pPr>
        <w:pStyle w:val="a4"/>
        <w:numPr>
          <w:ilvl w:val="0"/>
          <w:numId w:val="7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大安溪橋墩保護</w:t>
      </w:r>
    </w:p>
    <w:p w14:paraId="1D93E1A6" w14:textId="2999D457" w:rsidR="00955C53" w:rsidRPr="00144204" w:rsidRDefault="003D41BF" w:rsidP="00955C53">
      <w:pPr>
        <w:pStyle w:val="a4"/>
        <w:numPr>
          <w:ilvl w:val="0"/>
          <w:numId w:val="7"/>
        </w:numPr>
        <w:ind w:leftChars="0"/>
        <w:rPr>
          <w:rFonts w:asciiTheme="majorEastAsia" w:eastAsiaTheme="majorEastAsia" w:hAnsiTheme="majorEastAsia" w:cstheme="majorHAnsi"/>
          <w:sz w:val="20"/>
          <w:szCs w:val="20"/>
        </w:rPr>
      </w:pPr>
      <w:r w:rsidRPr="00144204">
        <w:rPr>
          <w:rFonts w:asciiTheme="majorEastAsia" w:eastAsiaTheme="majorEastAsia" w:hAnsiTheme="majorEastAsia" w:cstheme="majorHAnsi"/>
          <w:sz w:val="20"/>
          <w:szCs w:val="20"/>
        </w:rPr>
        <w:t>中港溪橋墩保護</w:t>
      </w:r>
      <w:bookmarkEnd w:id="0"/>
    </w:p>
    <w:sectPr w:rsidR="00955C53" w:rsidRPr="001442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2A80A" w14:textId="77777777" w:rsidR="0095057D" w:rsidRDefault="0095057D" w:rsidP="00144204">
      <w:r>
        <w:separator/>
      </w:r>
    </w:p>
  </w:endnote>
  <w:endnote w:type="continuationSeparator" w:id="0">
    <w:p w14:paraId="2BA5F57D" w14:textId="77777777" w:rsidR="0095057D" w:rsidRDefault="0095057D" w:rsidP="0014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D9E9" w14:textId="77777777" w:rsidR="0095057D" w:rsidRDefault="0095057D" w:rsidP="00144204">
      <w:r>
        <w:separator/>
      </w:r>
    </w:p>
  </w:footnote>
  <w:footnote w:type="continuationSeparator" w:id="0">
    <w:p w14:paraId="7A91C7DF" w14:textId="77777777" w:rsidR="0095057D" w:rsidRDefault="0095057D" w:rsidP="0014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C0F"/>
    <w:multiLevelType w:val="hybridMultilevel"/>
    <w:tmpl w:val="A2866CF2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076965"/>
    <w:multiLevelType w:val="hybridMultilevel"/>
    <w:tmpl w:val="40CA0BC6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1210B"/>
    <w:multiLevelType w:val="hybridMultilevel"/>
    <w:tmpl w:val="B57E40F4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AC00B2"/>
    <w:multiLevelType w:val="hybridMultilevel"/>
    <w:tmpl w:val="DC80B3B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9A4664"/>
    <w:multiLevelType w:val="hybridMultilevel"/>
    <w:tmpl w:val="46245FD2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6A75ED"/>
    <w:multiLevelType w:val="hybridMultilevel"/>
    <w:tmpl w:val="C9C40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FD3ED1"/>
    <w:multiLevelType w:val="hybridMultilevel"/>
    <w:tmpl w:val="1D661D76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8D41B4"/>
    <w:multiLevelType w:val="hybridMultilevel"/>
    <w:tmpl w:val="EEE453E0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655581"/>
    <w:multiLevelType w:val="hybridMultilevel"/>
    <w:tmpl w:val="F06260D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A93A78"/>
    <w:multiLevelType w:val="hybridMultilevel"/>
    <w:tmpl w:val="7E7E388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587F57"/>
    <w:multiLevelType w:val="hybridMultilevel"/>
    <w:tmpl w:val="1DAE2704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5A6746"/>
    <w:multiLevelType w:val="hybridMultilevel"/>
    <w:tmpl w:val="79DA20DE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40182F"/>
    <w:multiLevelType w:val="hybridMultilevel"/>
    <w:tmpl w:val="15D27D8C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682F1A"/>
    <w:multiLevelType w:val="hybridMultilevel"/>
    <w:tmpl w:val="91E22AFC"/>
    <w:lvl w:ilvl="0" w:tplc="B2C6EB7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B53DCD"/>
    <w:multiLevelType w:val="hybridMultilevel"/>
    <w:tmpl w:val="67020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C8"/>
    <w:rsid w:val="00065EFD"/>
    <w:rsid w:val="000F5F98"/>
    <w:rsid w:val="00115E7B"/>
    <w:rsid w:val="00144204"/>
    <w:rsid w:val="00182D00"/>
    <w:rsid w:val="00184C78"/>
    <w:rsid w:val="002F0D42"/>
    <w:rsid w:val="00312253"/>
    <w:rsid w:val="003D41BF"/>
    <w:rsid w:val="00663365"/>
    <w:rsid w:val="0095057D"/>
    <w:rsid w:val="00955C53"/>
    <w:rsid w:val="00A154A6"/>
    <w:rsid w:val="00AA0993"/>
    <w:rsid w:val="00B94361"/>
    <w:rsid w:val="00C81A34"/>
    <w:rsid w:val="00CB4B35"/>
    <w:rsid w:val="00CF47E7"/>
    <w:rsid w:val="00E546D6"/>
    <w:rsid w:val="00E628B8"/>
    <w:rsid w:val="00EE75C8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A39B"/>
  <w15:chartTrackingRefBased/>
  <w15:docId w15:val="{5E45D303-8646-477F-B85D-3377B3D1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EE75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</w:rPr>
  </w:style>
  <w:style w:type="paragraph" w:styleId="a4">
    <w:name w:val="List Paragraph"/>
    <w:basedOn w:val="a"/>
    <w:uiPriority w:val="34"/>
    <w:qFormat/>
    <w:rsid w:val="00EE75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2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家華 許</dc:creator>
  <cp:keywords/>
  <dc:description/>
  <cp:lastModifiedBy>Pmai</cp:lastModifiedBy>
  <cp:revision>3</cp:revision>
  <cp:lastPrinted>2022-02-24T03:29:00Z</cp:lastPrinted>
  <dcterms:created xsi:type="dcterms:W3CDTF">2023-02-20T00:15:00Z</dcterms:created>
  <dcterms:modified xsi:type="dcterms:W3CDTF">2023-02-20T00:39:00Z</dcterms:modified>
</cp:coreProperties>
</file>