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CC4615" w:rsidRPr="00155D9B">
        <w:rPr>
          <w:rFonts w:ascii="標楷體" w:eastAsia="標楷體" w:hAnsi="標楷體" w:hint="eastAsia"/>
          <w:color w:val="0000FF"/>
          <w:sz w:val="28"/>
          <w:szCs w:val="28"/>
        </w:rPr>
        <w:t>畜保科標售實習牧場動物一批</w:t>
      </w:r>
      <w:r w:rsidR="00CC4615" w:rsidRPr="00155D9B">
        <w:rPr>
          <w:rFonts w:ascii="標楷體" w:eastAsia="標楷體" w:hAnsi="標楷體"/>
          <w:color w:val="0000FF"/>
          <w:sz w:val="28"/>
          <w:szCs w:val="28"/>
        </w:rPr>
        <w:t>(</w:t>
      </w:r>
      <w:r w:rsidR="00CC4615" w:rsidRPr="00155D9B">
        <w:rPr>
          <w:rFonts w:ascii="標楷體" w:eastAsia="標楷體" w:hAnsi="標楷體" w:hint="eastAsia"/>
          <w:color w:val="0000FF"/>
          <w:sz w:val="28"/>
          <w:szCs w:val="28"/>
        </w:rPr>
        <w:t>案號：</w:t>
      </w:r>
      <w:r w:rsidR="00362E88">
        <w:rPr>
          <w:rFonts w:ascii="標楷體" w:eastAsia="標楷體" w:hAnsi="標楷體"/>
          <w:color w:val="0000FF"/>
          <w:sz w:val="28"/>
          <w:szCs w:val="28"/>
        </w:rPr>
        <w:t>S11</w:t>
      </w:r>
      <w:r w:rsidR="00914A79">
        <w:rPr>
          <w:rFonts w:ascii="標楷體" w:eastAsia="標楷體" w:hAnsi="標楷體" w:hint="eastAsia"/>
          <w:color w:val="0000FF"/>
          <w:sz w:val="28"/>
          <w:szCs w:val="28"/>
        </w:rPr>
        <w:t>2</w:t>
      </w:r>
      <w:r w:rsidR="006B650A">
        <w:rPr>
          <w:rFonts w:ascii="標楷體" w:eastAsia="標楷體" w:hAnsi="標楷體"/>
          <w:color w:val="0000FF"/>
          <w:sz w:val="28"/>
          <w:szCs w:val="28"/>
        </w:rPr>
        <w:t>0</w:t>
      </w:r>
      <w:r w:rsidR="00914A79">
        <w:rPr>
          <w:rFonts w:ascii="標楷體" w:eastAsia="標楷體" w:hAnsi="標楷體" w:hint="eastAsia"/>
          <w:color w:val="0000FF"/>
          <w:sz w:val="28"/>
          <w:szCs w:val="28"/>
        </w:rPr>
        <w:t>5</w:t>
      </w:r>
      <w:r w:rsidR="00155D9B">
        <w:rPr>
          <w:rFonts w:ascii="標楷體" w:eastAsia="標楷體" w:hAnsi="標楷體"/>
          <w:color w:val="0000FF"/>
          <w:sz w:val="28"/>
          <w:szCs w:val="28"/>
        </w:rPr>
        <w:t>-00</w:t>
      </w:r>
      <w:r w:rsidR="00546E75">
        <w:rPr>
          <w:rFonts w:ascii="標楷體" w:eastAsia="標楷體" w:hAnsi="標楷體"/>
          <w:color w:val="0000FF"/>
          <w:sz w:val="28"/>
          <w:szCs w:val="28"/>
        </w:rPr>
        <w:t>1</w:t>
      </w:r>
      <w:r w:rsidR="00CC4615" w:rsidRPr="00155D9B">
        <w:rPr>
          <w:rFonts w:ascii="標楷體" w:eastAsia="標楷體" w:hAnsi="標楷體"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92782C" w:rsidRDefault="0092782C" w:rsidP="00155D9B">
      <w:pPr>
        <w:autoSpaceDE w:val="0"/>
        <w:autoSpaceDN w:val="0"/>
        <w:adjustRightInd w:val="0"/>
        <w:spacing w:line="580" w:lineRule="exact"/>
        <w:ind w:left="560" w:hangingChars="200" w:hanging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155D9B" w:rsidRPr="00155D9B">
        <w:rPr>
          <w:rFonts w:ascii="標楷體" w:eastAsia="標楷體" w:hAnsi="標楷體" w:hint="eastAsia"/>
          <w:color w:val="0000FF"/>
          <w:sz w:val="28"/>
          <w:szCs w:val="28"/>
        </w:rPr>
        <w:t>畜保科標售實習牧場動物一批</w:t>
      </w:r>
      <w:r w:rsidR="00155D9B" w:rsidRPr="00155D9B">
        <w:rPr>
          <w:rFonts w:ascii="標楷體" w:eastAsia="標楷體" w:hAnsi="標楷體"/>
          <w:color w:val="0000FF"/>
          <w:sz w:val="28"/>
          <w:szCs w:val="28"/>
        </w:rPr>
        <w:t>(</w:t>
      </w:r>
      <w:r w:rsidR="00155D9B" w:rsidRPr="00155D9B">
        <w:rPr>
          <w:rFonts w:ascii="標楷體" w:eastAsia="標楷體" w:hAnsi="標楷體" w:hint="eastAsia"/>
          <w:color w:val="0000FF"/>
          <w:sz w:val="28"/>
          <w:szCs w:val="28"/>
        </w:rPr>
        <w:t>案號：</w:t>
      </w:r>
      <w:r w:rsidR="00362E88">
        <w:rPr>
          <w:rFonts w:ascii="標楷體" w:eastAsia="標楷體" w:hAnsi="標楷體"/>
          <w:color w:val="0000FF"/>
          <w:sz w:val="28"/>
          <w:szCs w:val="28"/>
        </w:rPr>
        <w:t>S11</w:t>
      </w:r>
      <w:r w:rsidR="00914A79">
        <w:rPr>
          <w:rFonts w:ascii="標楷體" w:eastAsia="標楷體" w:hAnsi="標楷體" w:hint="eastAsia"/>
          <w:color w:val="0000FF"/>
          <w:sz w:val="28"/>
          <w:szCs w:val="28"/>
        </w:rPr>
        <w:t>2</w:t>
      </w:r>
      <w:r w:rsidR="006B650A">
        <w:rPr>
          <w:rFonts w:ascii="標楷體" w:eastAsia="標楷體" w:hAnsi="標楷體"/>
          <w:color w:val="0000FF"/>
          <w:sz w:val="28"/>
          <w:szCs w:val="28"/>
        </w:rPr>
        <w:t>0</w:t>
      </w:r>
      <w:r w:rsidR="00914A79">
        <w:rPr>
          <w:rFonts w:ascii="標楷體" w:eastAsia="標楷體" w:hAnsi="標楷體" w:hint="eastAsia"/>
          <w:color w:val="0000FF"/>
          <w:sz w:val="28"/>
          <w:szCs w:val="28"/>
        </w:rPr>
        <w:t>5</w:t>
      </w:r>
      <w:r w:rsidR="0070062B">
        <w:rPr>
          <w:rFonts w:ascii="標楷體" w:eastAsia="標楷體" w:hAnsi="標楷體"/>
          <w:color w:val="0000FF"/>
          <w:sz w:val="28"/>
          <w:szCs w:val="28"/>
        </w:rPr>
        <w:t>-001</w:t>
      </w:r>
      <w:r w:rsidR="00155D9B" w:rsidRPr="00155D9B">
        <w:rPr>
          <w:rFonts w:ascii="標楷體" w:eastAsia="標楷體" w:hAnsi="標楷體"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 w:rsidRPr="00155D9B">
        <w:rPr>
          <w:rFonts w:ascii="標楷體" w:eastAsia="標楷體" w:cs="標楷體" w:hint="eastAsia"/>
          <w:b/>
          <w:bCs/>
          <w:color w:val="0000FF"/>
          <w:kern w:val="0"/>
          <w:sz w:val="28"/>
          <w:szCs w:val="28"/>
          <w:lang w:val="zh-TW"/>
        </w:rPr>
        <w:t>新台幣</w:t>
      </w:r>
      <w:r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361A76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780EE3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 w:hint="eastAsia"/>
          <w:b/>
          <w:bCs/>
          <w:color w:val="0000FF"/>
          <w:kern w:val="0"/>
          <w:sz w:val="28"/>
          <w:szCs w:val="28"/>
          <w:lang w:val="zh-TW"/>
        </w:rPr>
        <w:t>拾</w:t>
      </w:r>
      <w:r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780EE3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FC7999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 w:hint="eastAsia"/>
          <w:b/>
          <w:bCs/>
          <w:color w:val="0000FF"/>
          <w:kern w:val="0"/>
          <w:sz w:val="28"/>
          <w:szCs w:val="28"/>
          <w:lang w:val="zh-TW"/>
        </w:rPr>
        <w:t>萬</w:t>
      </w:r>
      <w:r w:rsidR="00361A76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780EE3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 w:hint="eastAsia"/>
          <w:b/>
          <w:bCs/>
          <w:color w:val="0000FF"/>
          <w:kern w:val="0"/>
          <w:sz w:val="28"/>
          <w:szCs w:val="28"/>
          <w:lang w:val="zh-TW"/>
        </w:rPr>
        <w:t>仟</w:t>
      </w:r>
      <w:r w:rsidR="00780EE3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361A76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 w:hint="eastAsia"/>
          <w:b/>
          <w:bCs/>
          <w:color w:val="0000FF"/>
          <w:kern w:val="0"/>
          <w:sz w:val="28"/>
          <w:szCs w:val="28"/>
          <w:lang w:val="zh-TW"/>
        </w:rPr>
        <w:t>佰</w:t>
      </w:r>
      <w:r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780EE3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361A76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 w:hint="eastAsia"/>
          <w:b/>
          <w:bCs/>
          <w:color w:val="0000FF"/>
          <w:kern w:val="0"/>
          <w:sz w:val="28"/>
          <w:szCs w:val="28"/>
          <w:lang w:val="zh-TW"/>
        </w:rPr>
        <w:t>拾</w:t>
      </w:r>
      <w:r w:rsidR="00361A76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780EE3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="00361A76" w:rsidRPr="00155D9B">
        <w:rPr>
          <w:rFonts w:ascii="標楷體" w:eastAsia="標楷體" w:cs="標楷體"/>
          <w:b/>
          <w:bCs/>
          <w:color w:val="0000FF"/>
          <w:kern w:val="0"/>
          <w:sz w:val="28"/>
          <w:szCs w:val="28"/>
          <w:lang w:val="zh-TW"/>
        </w:rPr>
        <w:t xml:space="preserve"> </w:t>
      </w:r>
      <w:r w:rsidRPr="00155D9B">
        <w:rPr>
          <w:rFonts w:ascii="標楷體" w:eastAsia="標楷體" w:cs="標楷體" w:hint="eastAsia"/>
          <w:b/>
          <w:bCs/>
          <w:color w:val="0000FF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7619D6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三、點交期間及方式：得標人應於決標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日內繳清全部價款，並於繳款後</w:t>
      </w:r>
      <w:r w:rsidRPr="00914A79">
        <w:rPr>
          <w:rFonts w:ascii="標楷體" w:eastAsia="標楷體" w:cs="標楷體" w:hint="eastAsia"/>
          <w:kern w:val="0"/>
          <w:sz w:val="28"/>
          <w:szCs w:val="28"/>
          <w:lang w:val="zh-TW"/>
        </w:rPr>
        <w:t>3日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  <w:bookmarkStart w:id="0" w:name="_GoBack"/>
      <w:bookmarkEnd w:id="0"/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辦理標的物交付（按現狀交付廠商）及存置場所廢棄物清運等事宜。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四、點交地點：依標售財產堆置存放區點交。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五、罰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則：逾期每日以契約總價千分之三計罰。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六、現場吊裝及清理須符合勞工安全衛生管理法及相關規定。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七、本案包含廢棄物清除處理，廠商應依廢棄物清除處理等相關法令辦理：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如未依規定處理而衍生之所有責任皆由廠商負責。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八、本標案各項規定請詳如「投標須知」，若有未盡事宜按相關法令之規定辦理。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九、雙方對本契約發生爭訟時，同意以台南地方法院為第一審管轄法院。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十、本契約計</w:t>
      </w:r>
      <w:r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14A79" w:rsidRDefault="00914A79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14A79" w:rsidRDefault="00914A79" w:rsidP="00914A79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>
        <w:rPr>
          <w:rFonts w:ascii="標楷體" w:eastAsia="標楷體" w:cs="標楷體"/>
          <w:sz w:val="28"/>
          <w:szCs w:val="28"/>
          <w:lang w:val="zh-TW"/>
        </w:rPr>
        <w:t xml:space="preserve">  112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>
        <w:rPr>
          <w:rFonts w:ascii="標楷體" w:eastAsia="標楷體" w:cs="標楷體"/>
          <w:sz w:val="28"/>
          <w:szCs w:val="28"/>
          <w:lang w:val="zh-TW"/>
        </w:rPr>
        <w:t xml:space="preserve">    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   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914A79">
      <w:pPr>
        <w:autoSpaceDE w:val="0"/>
        <w:autoSpaceDN w:val="0"/>
        <w:adjustRightInd w:val="0"/>
        <w:spacing w:line="580" w:lineRule="exact"/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64" w:rsidRDefault="00AD5E64" w:rsidP="000F7B5B">
      <w:r>
        <w:separator/>
      </w:r>
    </w:p>
  </w:endnote>
  <w:endnote w:type="continuationSeparator" w:id="0">
    <w:p w:rsidR="00AD5E64" w:rsidRDefault="00AD5E64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64" w:rsidRDefault="00AD5E64" w:rsidP="000F7B5B">
      <w:r>
        <w:separator/>
      </w:r>
    </w:p>
  </w:footnote>
  <w:footnote w:type="continuationSeparator" w:id="0">
    <w:p w:rsidR="00AD5E64" w:rsidRDefault="00AD5E64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B"/>
    <w:rsid w:val="00097457"/>
    <w:rsid w:val="000A2463"/>
    <w:rsid w:val="000D62A6"/>
    <w:rsid w:val="000F7B5B"/>
    <w:rsid w:val="00155D9B"/>
    <w:rsid w:val="001B1437"/>
    <w:rsid w:val="001D0272"/>
    <w:rsid w:val="001D7508"/>
    <w:rsid w:val="00237EE9"/>
    <w:rsid w:val="0024444A"/>
    <w:rsid w:val="00256054"/>
    <w:rsid w:val="0028176F"/>
    <w:rsid w:val="002F7741"/>
    <w:rsid w:val="00323A13"/>
    <w:rsid w:val="00361A76"/>
    <w:rsid w:val="00362E88"/>
    <w:rsid w:val="003A2F29"/>
    <w:rsid w:val="003C32BA"/>
    <w:rsid w:val="00502679"/>
    <w:rsid w:val="00515FD5"/>
    <w:rsid w:val="0054580C"/>
    <w:rsid w:val="00546E75"/>
    <w:rsid w:val="006362E3"/>
    <w:rsid w:val="00665BB1"/>
    <w:rsid w:val="006B650A"/>
    <w:rsid w:val="006E1408"/>
    <w:rsid w:val="0070062B"/>
    <w:rsid w:val="00703E6E"/>
    <w:rsid w:val="007070E7"/>
    <w:rsid w:val="00726A9A"/>
    <w:rsid w:val="007619D6"/>
    <w:rsid w:val="00780EE3"/>
    <w:rsid w:val="007A3081"/>
    <w:rsid w:val="008034C6"/>
    <w:rsid w:val="00892D45"/>
    <w:rsid w:val="008931DC"/>
    <w:rsid w:val="00914A79"/>
    <w:rsid w:val="0092782C"/>
    <w:rsid w:val="009B70A3"/>
    <w:rsid w:val="00AA3F71"/>
    <w:rsid w:val="00AD5E64"/>
    <w:rsid w:val="00B128E7"/>
    <w:rsid w:val="00B22A38"/>
    <w:rsid w:val="00B41773"/>
    <w:rsid w:val="00B76379"/>
    <w:rsid w:val="00B967A3"/>
    <w:rsid w:val="00BB628A"/>
    <w:rsid w:val="00C26A72"/>
    <w:rsid w:val="00C4282C"/>
    <w:rsid w:val="00CA5624"/>
    <w:rsid w:val="00CB1D44"/>
    <w:rsid w:val="00CC4615"/>
    <w:rsid w:val="00CE3230"/>
    <w:rsid w:val="00D83ACA"/>
    <w:rsid w:val="00D91979"/>
    <w:rsid w:val="00D97C96"/>
    <w:rsid w:val="00EB14FC"/>
    <w:rsid w:val="00EF1F4A"/>
    <w:rsid w:val="00F65074"/>
    <w:rsid w:val="00F84D34"/>
    <w:rsid w:val="00F86FEF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ACC7D"/>
  <w14:defaultImageDpi w14:val="0"/>
  <w15:docId w15:val="{319EF5DB-CEEC-4F0E-9B2A-4872DFC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3</cp:revision>
  <cp:lastPrinted>2020-04-16T00:58:00Z</cp:lastPrinted>
  <dcterms:created xsi:type="dcterms:W3CDTF">2022-06-10T02:12:00Z</dcterms:created>
  <dcterms:modified xsi:type="dcterms:W3CDTF">2023-05-30T08:22:00Z</dcterms:modified>
</cp:coreProperties>
</file>